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261" w:rsidRDefault="00EB2261" w:rsidP="00A31633">
      <w:pPr>
        <w:tabs>
          <w:tab w:val="left" w:pos="5812"/>
        </w:tabs>
        <w:jc w:val="both"/>
        <w:rPr>
          <w:b/>
          <w:sz w:val="24"/>
        </w:rPr>
      </w:pPr>
      <w:r>
        <w:rPr>
          <w:b/>
          <w:sz w:val="24"/>
        </w:rPr>
        <w:t>Aktu</w:t>
      </w:r>
      <w:r w:rsidR="00816397">
        <w:rPr>
          <w:b/>
          <w:sz w:val="24"/>
        </w:rPr>
        <w:t>ální stav majetku k 31. 12. 2019</w:t>
      </w:r>
      <w:r>
        <w:rPr>
          <w:b/>
          <w:sz w:val="24"/>
        </w:rPr>
        <w:t xml:space="preserve">     (k příloze č. 1 zřizovací listiny)</w:t>
      </w:r>
    </w:p>
    <w:p w:rsidR="00EB2261" w:rsidRDefault="00EB2261" w:rsidP="00A31633">
      <w:pPr>
        <w:tabs>
          <w:tab w:val="left" w:pos="5812"/>
        </w:tabs>
        <w:jc w:val="both"/>
        <w:rPr>
          <w:i/>
          <w:sz w:val="24"/>
        </w:rPr>
      </w:pPr>
      <w:r>
        <w:rPr>
          <w:b/>
          <w:sz w:val="24"/>
        </w:rPr>
        <w:t>Základní školy, Praha 4, Mendelova 550</w:t>
      </w:r>
    </w:p>
    <w:p w:rsidR="00EB2261" w:rsidRDefault="00EB2261" w:rsidP="00A31633">
      <w:pPr>
        <w:jc w:val="both"/>
        <w:rPr>
          <w:i/>
          <w:sz w:val="24"/>
        </w:rPr>
      </w:pPr>
    </w:p>
    <w:p w:rsidR="00EB2261" w:rsidRDefault="00EB2261" w:rsidP="00A31633">
      <w:pPr>
        <w:jc w:val="both"/>
        <w:rPr>
          <w:i/>
          <w:sz w:val="24"/>
        </w:rPr>
      </w:pP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b/>
          <w:sz w:val="24"/>
        </w:rPr>
      </w:pPr>
      <w:r>
        <w:rPr>
          <w:b/>
          <w:sz w:val="24"/>
        </w:rPr>
        <w:t>Stav movitého majetku:</w:t>
      </w: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  <w:r>
        <w:rPr>
          <w:sz w:val="24"/>
        </w:rPr>
        <w:t>Dlouhodobý nehmotný majetek  (013)                                                87 120,00 Kč</w:t>
      </w:r>
    </w:p>
    <w:p w:rsidR="00EB2261" w:rsidRDefault="00EB2261" w:rsidP="00AD1192">
      <w:pPr>
        <w:tabs>
          <w:tab w:val="left" w:pos="1560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Drobný dlouhodobý nehmotný majetek (018)     </w:t>
      </w:r>
      <w:r w:rsidR="00816397">
        <w:rPr>
          <w:sz w:val="24"/>
        </w:rPr>
        <w:t xml:space="preserve">                             662 58</w:t>
      </w:r>
      <w:r>
        <w:rPr>
          <w:sz w:val="24"/>
        </w:rPr>
        <w:t>4,76 Kč</w:t>
      </w:r>
    </w:p>
    <w:p w:rsidR="00EB2261" w:rsidRDefault="00EB2261" w:rsidP="004F6E0D">
      <w:pPr>
        <w:tabs>
          <w:tab w:val="left" w:pos="1560"/>
          <w:tab w:val="left" w:pos="5954"/>
          <w:tab w:val="left" w:pos="7371"/>
        </w:tabs>
        <w:jc w:val="both"/>
        <w:rPr>
          <w:sz w:val="24"/>
        </w:rPr>
      </w:pPr>
      <w:r>
        <w:rPr>
          <w:sz w:val="24"/>
        </w:rPr>
        <w:t>Drobný dlouhodobý nehmotný majetek (019)                                     78 300,00 Kč</w:t>
      </w:r>
    </w:p>
    <w:p w:rsidR="00EB2261" w:rsidRDefault="00EB2261" w:rsidP="004F6E0D">
      <w:pPr>
        <w:tabs>
          <w:tab w:val="left" w:pos="1560"/>
          <w:tab w:val="left" w:pos="5954"/>
          <w:tab w:val="left" w:pos="7371"/>
        </w:tabs>
        <w:jc w:val="both"/>
        <w:rPr>
          <w:sz w:val="24"/>
        </w:rPr>
      </w:pPr>
      <w:r>
        <w:rPr>
          <w:sz w:val="24"/>
        </w:rPr>
        <w:t>Samostatné hmotné movité věci</w:t>
      </w:r>
    </w:p>
    <w:p w:rsidR="00EB2261" w:rsidRDefault="00EB2261" w:rsidP="004F6E0D">
      <w:pPr>
        <w:tabs>
          <w:tab w:val="left" w:pos="1560"/>
          <w:tab w:val="left" w:pos="5954"/>
          <w:tab w:val="left" w:pos="7371"/>
        </w:tabs>
        <w:jc w:val="both"/>
        <w:rPr>
          <w:sz w:val="24"/>
        </w:rPr>
      </w:pPr>
      <w:r>
        <w:rPr>
          <w:sz w:val="24"/>
        </w:rPr>
        <w:t>a soubory hmotn</w:t>
      </w:r>
      <w:r w:rsidR="00816397">
        <w:rPr>
          <w:sz w:val="24"/>
        </w:rPr>
        <w:t>ých movitých věcí (022)</w:t>
      </w:r>
      <w:r w:rsidR="00816397">
        <w:rPr>
          <w:sz w:val="24"/>
        </w:rPr>
        <w:tab/>
        <w:t xml:space="preserve">       6 384 724,1</w:t>
      </w:r>
      <w:r>
        <w:rPr>
          <w:sz w:val="24"/>
        </w:rPr>
        <w:t>2 Kč</w:t>
      </w: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Drobný dlouhodobý hmotný  majetek (028)    </w:t>
      </w:r>
      <w:r w:rsidR="00816397">
        <w:rPr>
          <w:sz w:val="24"/>
        </w:rPr>
        <w:t xml:space="preserve">                          </w:t>
      </w:r>
      <w:r w:rsidR="00816397">
        <w:rPr>
          <w:sz w:val="24"/>
        </w:rPr>
        <w:tab/>
        <w:t>8 492 299,66</w:t>
      </w:r>
      <w:r>
        <w:rPr>
          <w:sz w:val="24"/>
        </w:rPr>
        <w:t xml:space="preserve"> Kč</w:t>
      </w: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  <w:r>
        <w:rPr>
          <w:sz w:val="24"/>
        </w:rPr>
        <w:t>Majetek ved</w:t>
      </w:r>
      <w:r w:rsidR="001A7382">
        <w:rPr>
          <w:sz w:val="24"/>
        </w:rPr>
        <w:t>ený v podrozvahové evidenci (900</w:t>
      </w:r>
      <w:r>
        <w:rPr>
          <w:sz w:val="24"/>
        </w:rPr>
        <w:t xml:space="preserve">)                             </w:t>
      </w:r>
    </w:p>
    <w:p w:rsidR="00EB2261" w:rsidRDefault="00EB2261" w:rsidP="00085E55">
      <w:pPr>
        <w:tabs>
          <w:tab w:val="left" w:pos="1560"/>
          <w:tab w:val="left" w:pos="5954"/>
        </w:tabs>
        <w:ind w:left="708" w:hanging="708"/>
        <w:jc w:val="both"/>
        <w:rPr>
          <w:sz w:val="24"/>
        </w:rPr>
      </w:pPr>
      <w:r>
        <w:rPr>
          <w:sz w:val="24"/>
        </w:rPr>
        <w:t xml:space="preserve">            Hmotný</w:t>
      </w:r>
      <w:r>
        <w:rPr>
          <w:sz w:val="24"/>
        </w:rPr>
        <w:tab/>
      </w:r>
      <w:r w:rsidR="001A7382">
        <w:rPr>
          <w:sz w:val="24"/>
        </w:rPr>
        <w:t>(902)</w:t>
      </w:r>
      <w:r>
        <w:rPr>
          <w:sz w:val="24"/>
        </w:rPr>
        <w:tab/>
        <w:t xml:space="preserve">       </w:t>
      </w:r>
      <w:r w:rsidR="001A7382" w:rsidRPr="001A7382">
        <w:rPr>
          <w:sz w:val="24"/>
        </w:rPr>
        <w:t>2 121 405,82</w:t>
      </w:r>
      <w:r w:rsidRPr="001A7382">
        <w:rPr>
          <w:sz w:val="24"/>
        </w:rPr>
        <w:t xml:space="preserve"> Kč</w:t>
      </w:r>
      <w:r w:rsidRPr="001A7382">
        <w:rPr>
          <w:sz w:val="24"/>
        </w:rPr>
        <w:tab/>
        <w:t xml:space="preserve">               Nehmotný</w:t>
      </w:r>
      <w:r w:rsidR="001A7382">
        <w:rPr>
          <w:sz w:val="24"/>
        </w:rPr>
        <w:t xml:space="preserve"> (901)</w:t>
      </w:r>
      <w:r w:rsidRPr="001A7382">
        <w:rPr>
          <w:sz w:val="24"/>
        </w:rPr>
        <w:tab/>
      </w:r>
      <w:r w:rsidRPr="001A7382">
        <w:rPr>
          <w:sz w:val="24"/>
        </w:rPr>
        <w:tab/>
        <w:t xml:space="preserve">   221 457,60 Kč</w:t>
      </w:r>
      <w:r>
        <w:rPr>
          <w:sz w:val="24"/>
        </w:rPr>
        <w:tab/>
      </w: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  <w:r>
        <w:rPr>
          <w:sz w:val="24"/>
        </w:rPr>
        <w:t>Budova (909)</w:t>
      </w:r>
      <w:r>
        <w:rPr>
          <w:sz w:val="24"/>
        </w:rPr>
        <w:tab/>
      </w:r>
      <w:r>
        <w:rPr>
          <w:sz w:val="24"/>
        </w:rPr>
        <w:tab/>
        <w:t xml:space="preserve">   205 166 211,79 Kč</w:t>
      </w: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Pozemek (909)                                                                              149 973 090,00 Kč   </w:t>
      </w: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b/>
          <w:sz w:val="24"/>
        </w:rPr>
      </w:pPr>
      <w:r>
        <w:rPr>
          <w:b/>
          <w:sz w:val="24"/>
        </w:rPr>
        <w:t xml:space="preserve">Celková hodnota svěřeného movitého majetku činí                </w:t>
      </w:r>
      <w:r w:rsidR="001A7382" w:rsidRPr="001A7382">
        <w:rPr>
          <w:b/>
          <w:sz w:val="24"/>
        </w:rPr>
        <w:t>373 127 193,75</w:t>
      </w:r>
      <w:r>
        <w:rPr>
          <w:b/>
          <w:sz w:val="24"/>
        </w:rPr>
        <w:t xml:space="preserve">  Kč</w:t>
      </w: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b/>
          <w:sz w:val="24"/>
        </w:rPr>
      </w:pP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  <w:r>
        <w:rPr>
          <w:sz w:val="24"/>
        </w:rPr>
        <w:t xml:space="preserve">Vypracovala: </w:t>
      </w:r>
      <w:r w:rsidR="00816397">
        <w:rPr>
          <w:sz w:val="24"/>
        </w:rPr>
        <w:t>Kulhánková</w:t>
      </w: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  <w:r>
        <w:rPr>
          <w:sz w:val="24"/>
        </w:rPr>
        <w:t>V</w:t>
      </w:r>
      <w:r w:rsidR="00816397">
        <w:rPr>
          <w:sz w:val="24"/>
        </w:rPr>
        <w:t xml:space="preserve"> Praze dne  </w:t>
      </w:r>
      <w:proofErr w:type="gramStart"/>
      <w:r w:rsidR="00816397">
        <w:rPr>
          <w:sz w:val="24"/>
        </w:rPr>
        <w:t>16.</w:t>
      </w:r>
      <w:r w:rsidR="00BA5DE2">
        <w:rPr>
          <w:sz w:val="24"/>
        </w:rPr>
        <w:t>01</w:t>
      </w:r>
      <w:r w:rsidR="00816397">
        <w:rPr>
          <w:sz w:val="24"/>
        </w:rPr>
        <w:t>.2020</w:t>
      </w:r>
      <w:proofErr w:type="gramEnd"/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  <w:bookmarkStart w:id="0" w:name="_GoBack"/>
      <w:bookmarkEnd w:id="0"/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</w:p>
    <w:p w:rsidR="00EB2261" w:rsidRDefault="00EB2261" w:rsidP="00A31633">
      <w:pPr>
        <w:tabs>
          <w:tab w:val="left" w:pos="1560"/>
          <w:tab w:val="left" w:pos="5954"/>
        </w:tabs>
        <w:jc w:val="both"/>
        <w:rPr>
          <w:sz w:val="24"/>
        </w:rPr>
      </w:pPr>
    </w:p>
    <w:p w:rsidR="00EB2261" w:rsidRDefault="00EB2261" w:rsidP="00A31633"/>
    <w:p w:rsidR="00EB2261" w:rsidRDefault="00EB2261" w:rsidP="00A31633">
      <w:pPr>
        <w:rPr>
          <w:sz w:val="24"/>
        </w:rPr>
      </w:pPr>
    </w:p>
    <w:p w:rsidR="00EB2261" w:rsidRDefault="00EB2261"/>
    <w:sectPr w:rsidR="00EB2261" w:rsidSect="0097589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61" w:rsidRDefault="00EB2261">
      <w:r>
        <w:separator/>
      </w:r>
    </w:p>
  </w:endnote>
  <w:endnote w:type="continuationSeparator" w:id="0">
    <w:p w:rsidR="00EB2261" w:rsidRDefault="00EB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61" w:rsidRDefault="00EB2261" w:rsidP="009871F0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A5DE2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61" w:rsidRDefault="00EB2261">
      <w:r>
        <w:separator/>
      </w:r>
    </w:p>
  </w:footnote>
  <w:footnote w:type="continuationSeparator" w:id="0">
    <w:p w:rsidR="00EB2261" w:rsidRDefault="00EB2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61" w:rsidRDefault="00EB2261" w:rsidP="00210D08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33"/>
    <w:rsid w:val="00014E03"/>
    <w:rsid w:val="00085E55"/>
    <w:rsid w:val="000D0373"/>
    <w:rsid w:val="001462FA"/>
    <w:rsid w:val="00153DE2"/>
    <w:rsid w:val="001A7382"/>
    <w:rsid w:val="001D2247"/>
    <w:rsid w:val="00210D08"/>
    <w:rsid w:val="00313A6A"/>
    <w:rsid w:val="00335899"/>
    <w:rsid w:val="00351F21"/>
    <w:rsid w:val="00476465"/>
    <w:rsid w:val="00483826"/>
    <w:rsid w:val="004E46DF"/>
    <w:rsid w:val="004E4C8D"/>
    <w:rsid w:val="004F6E0D"/>
    <w:rsid w:val="00524CA2"/>
    <w:rsid w:val="005401CD"/>
    <w:rsid w:val="00557F6B"/>
    <w:rsid w:val="005A1A09"/>
    <w:rsid w:val="005E4474"/>
    <w:rsid w:val="005F26CC"/>
    <w:rsid w:val="00644B61"/>
    <w:rsid w:val="006C53D9"/>
    <w:rsid w:val="006D3900"/>
    <w:rsid w:val="00721F17"/>
    <w:rsid w:val="007E729A"/>
    <w:rsid w:val="00816397"/>
    <w:rsid w:val="00866C1D"/>
    <w:rsid w:val="008D1595"/>
    <w:rsid w:val="00907A2A"/>
    <w:rsid w:val="00910340"/>
    <w:rsid w:val="0091523E"/>
    <w:rsid w:val="00975891"/>
    <w:rsid w:val="009830BA"/>
    <w:rsid w:val="00984869"/>
    <w:rsid w:val="009871F0"/>
    <w:rsid w:val="009A53D2"/>
    <w:rsid w:val="009B1729"/>
    <w:rsid w:val="00A15DDA"/>
    <w:rsid w:val="00A31633"/>
    <w:rsid w:val="00AD1192"/>
    <w:rsid w:val="00AD6ABB"/>
    <w:rsid w:val="00AF0DF2"/>
    <w:rsid w:val="00BA4D0F"/>
    <w:rsid w:val="00BA5DE2"/>
    <w:rsid w:val="00BB31DF"/>
    <w:rsid w:val="00BE62D9"/>
    <w:rsid w:val="00C00AC5"/>
    <w:rsid w:val="00C53B9D"/>
    <w:rsid w:val="00CE40A6"/>
    <w:rsid w:val="00D6738E"/>
    <w:rsid w:val="00D84224"/>
    <w:rsid w:val="00DB7AB2"/>
    <w:rsid w:val="00DD12A5"/>
    <w:rsid w:val="00DD33DC"/>
    <w:rsid w:val="00DE58F1"/>
    <w:rsid w:val="00E37988"/>
    <w:rsid w:val="00EB2261"/>
    <w:rsid w:val="00EF463F"/>
    <w:rsid w:val="00F06E44"/>
    <w:rsid w:val="00F21807"/>
    <w:rsid w:val="00F630DC"/>
    <w:rsid w:val="00F936D9"/>
    <w:rsid w:val="00FD5A3E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28D52"/>
  <w15:docId w15:val="{C15E038B-EA76-4F3C-BC27-07A630E5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1633"/>
    <w:rPr>
      <w:rFonts w:ascii="Times New Roman" w:eastAsia="Times New Roman" w:hAnsi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316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1633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A316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31633"/>
    <w:rPr>
      <w:rFonts w:ascii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A3163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358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5899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9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113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Praha 11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Guthová Ivana  (OŠK) P11</dc:creator>
  <cp:keywords/>
  <dc:description/>
  <cp:lastModifiedBy>Kateřina Kulhánková</cp:lastModifiedBy>
  <cp:revision>10</cp:revision>
  <cp:lastPrinted>2014-08-26T13:04:00Z</cp:lastPrinted>
  <dcterms:created xsi:type="dcterms:W3CDTF">2020-02-27T13:55:00Z</dcterms:created>
  <dcterms:modified xsi:type="dcterms:W3CDTF">2020-02-28T07:49:00Z</dcterms:modified>
</cp:coreProperties>
</file>